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3BBB" w14:textId="19289D98" w:rsidR="00661671" w:rsidRPr="00C9608E" w:rsidRDefault="00951C8F" w:rsidP="0035267F">
      <w:pPr>
        <w:jc w:val="center"/>
      </w:pPr>
      <w:r>
        <w:rPr>
          <w:noProof/>
        </w:rPr>
        <w:drawing>
          <wp:inline distT="0" distB="0" distL="0" distR="0" wp14:anchorId="2FC47A93" wp14:editId="2590FE18">
            <wp:extent cx="2114550" cy="6418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528" cy="64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E7BDB" w14:textId="77777777" w:rsidR="00C9608E" w:rsidRDefault="00C9608E" w:rsidP="00E079B6">
      <w:pPr>
        <w:rPr>
          <w:sz w:val="24"/>
          <w:szCs w:val="24"/>
        </w:rPr>
      </w:pPr>
    </w:p>
    <w:p w14:paraId="5B1B64EE" w14:textId="1C5D450B" w:rsidR="00E079B6" w:rsidRPr="001C027E" w:rsidRDefault="001C027E" w:rsidP="00E079B6">
      <w:pPr>
        <w:rPr>
          <w:sz w:val="24"/>
          <w:szCs w:val="24"/>
        </w:rPr>
      </w:pPr>
      <w:r w:rsidRPr="001C027E">
        <w:rPr>
          <w:sz w:val="24"/>
          <w:szCs w:val="24"/>
        </w:rPr>
        <w:t>TISKOVÁ ZPRÁVA</w:t>
      </w:r>
    </w:p>
    <w:p w14:paraId="7497394F" w14:textId="5B444BC6" w:rsidR="00DF2B05" w:rsidRPr="00DF2B05" w:rsidRDefault="00E14A8C" w:rsidP="00DF2B05">
      <w:pPr>
        <w:rPr>
          <w:color w:val="FF0000"/>
        </w:rPr>
      </w:pPr>
      <w:r>
        <w:rPr>
          <w:b/>
          <w:bCs/>
          <w:sz w:val="28"/>
          <w:szCs w:val="28"/>
        </w:rPr>
        <w:t xml:space="preserve">Zástupci státní správy, neziskového sektoru a Exekutorské komory </w:t>
      </w:r>
      <w:r w:rsidR="004B2E49">
        <w:rPr>
          <w:b/>
          <w:bCs/>
          <w:sz w:val="28"/>
          <w:szCs w:val="28"/>
        </w:rPr>
        <w:t xml:space="preserve">diskutovali u jednoho </w:t>
      </w:r>
      <w:r>
        <w:rPr>
          <w:b/>
          <w:bCs/>
          <w:sz w:val="28"/>
          <w:szCs w:val="28"/>
        </w:rPr>
        <w:t>stolu nad záměrem</w:t>
      </w:r>
      <w:r w:rsidR="00581085">
        <w:rPr>
          <w:b/>
          <w:bCs/>
          <w:sz w:val="28"/>
          <w:szCs w:val="28"/>
        </w:rPr>
        <w:t xml:space="preserve"> vzniku nové</w:t>
      </w:r>
      <w:r>
        <w:rPr>
          <w:b/>
          <w:bCs/>
          <w:sz w:val="28"/>
          <w:szCs w:val="28"/>
        </w:rPr>
        <w:t xml:space="preserve"> </w:t>
      </w:r>
      <w:r w:rsidR="006C0553">
        <w:rPr>
          <w:b/>
          <w:bCs/>
          <w:sz w:val="28"/>
          <w:szCs w:val="28"/>
        </w:rPr>
        <w:t xml:space="preserve">profesní kvalifikace </w:t>
      </w:r>
    </w:p>
    <w:p w14:paraId="06D83703" w14:textId="21DD1D60" w:rsidR="00EE150B" w:rsidRPr="00E54FE5" w:rsidRDefault="00711084" w:rsidP="00574E8B">
      <w:pPr>
        <w:jc w:val="both"/>
        <w:rPr>
          <w:b/>
          <w:bCs/>
        </w:rPr>
      </w:pPr>
      <w:r w:rsidRPr="008B5189">
        <w:rPr>
          <w:b/>
          <w:bCs/>
          <w:i/>
          <w:iCs/>
        </w:rPr>
        <w:t xml:space="preserve">Praha – </w:t>
      </w:r>
      <w:r w:rsidR="00941DFF">
        <w:rPr>
          <w:b/>
          <w:bCs/>
          <w:i/>
          <w:iCs/>
        </w:rPr>
        <w:t>2</w:t>
      </w:r>
      <w:r w:rsidR="00AF0BAA">
        <w:rPr>
          <w:b/>
          <w:bCs/>
          <w:i/>
          <w:iCs/>
        </w:rPr>
        <w:t>7</w:t>
      </w:r>
      <w:r w:rsidR="008B5189">
        <w:rPr>
          <w:b/>
          <w:bCs/>
          <w:i/>
          <w:iCs/>
        </w:rPr>
        <w:t>.</w:t>
      </w:r>
      <w:r w:rsidRPr="008B5189">
        <w:rPr>
          <w:b/>
          <w:bCs/>
          <w:i/>
          <w:iCs/>
        </w:rPr>
        <w:t xml:space="preserve"> </w:t>
      </w:r>
      <w:r w:rsidR="00941DFF">
        <w:rPr>
          <w:b/>
          <w:bCs/>
          <w:i/>
          <w:iCs/>
        </w:rPr>
        <w:t>června</w:t>
      </w:r>
      <w:r w:rsidRPr="008B5189">
        <w:rPr>
          <w:b/>
          <w:bCs/>
          <w:i/>
          <w:iCs/>
        </w:rPr>
        <w:t xml:space="preserve"> 20</w:t>
      </w:r>
      <w:r w:rsidR="00941DFF">
        <w:rPr>
          <w:b/>
          <w:bCs/>
          <w:i/>
          <w:iCs/>
        </w:rPr>
        <w:t>2</w:t>
      </w:r>
      <w:r w:rsidR="007479DB">
        <w:rPr>
          <w:b/>
          <w:bCs/>
          <w:i/>
          <w:iCs/>
        </w:rPr>
        <w:t>2</w:t>
      </w:r>
      <w:r>
        <w:rPr>
          <w:b/>
          <w:bCs/>
        </w:rPr>
        <w:t xml:space="preserve"> </w:t>
      </w:r>
      <w:r w:rsidR="00941DFF">
        <w:rPr>
          <w:b/>
          <w:bCs/>
        </w:rPr>
        <w:t>–</w:t>
      </w:r>
      <w:r>
        <w:rPr>
          <w:b/>
          <w:bCs/>
        </w:rPr>
        <w:t xml:space="preserve"> </w:t>
      </w:r>
      <w:r w:rsidR="007479DB">
        <w:rPr>
          <w:b/>
          <w:bCs/>
        </w:rPr>
        <w:t xml:space="preserve">Společnost VOLONTÉ CZECH, o.p.s. (dále jen VOLONTÉ) uspořádala setkání na téma plánované profesní kvalifikace „Dluhový poradce/Dluhová poradkyně“. </w:t>
      </w:r>
      <w:r w:rsidR="00D43CB0">
        <w:rPr>
          <w:b/>
          <w:bCs/>
        </w:rPr>
        <w:t>Na konci roku 2021 bylo v České republice více než 700 tisíc lidí, kteří měli alespoň jednu exekuci</w:t>
      </w:r>
      <w:r w:rsidR="008226D2">
        <w:rPr>
          <w:b/>
          <w:bCs/>
        </w:rPr>
        <w:t xml:space="preserve">. </w:t>
      </w:r>
      <w:r w:rsidR="009006F4">
        <w:rPr>
          <w:b/>
          <w:bCs/>
        </w:rPr>
        <w:t>Z našich zkušeností bohužel vyplývá, že ne všechny společnosti, které dluhové poradenství v ČR poskytují, nabíz</w:t>
      </w:r>
      <w:r w:rsidR="00D43CB0">
        <w:rPr>
          <w:b/>
          <w:bCs/>
        </w:rPr>
        <w:t xml:space="preserve">ejí </w:t>
      </w:r>
      <w:r w:rsidR="009006F4">
        <w:rPr>
          <w:b/>
          <w:bCs/>
        </w:rPr>
        <w:t xml:space="preserve">kvalitní služby a účinnou pomoc svým klientům. </w:t>
      </w:r>
      <w:r w:rsidR="00C5630F">
        <w:rPr>
          <w:b/>
          <w:bCs/>
        </w:rPr>
        <w:t>V tom by měl pomoci právě námi připravovan</w:t>
      </w:r>
      <w:r w:rsidR="00581085">
        <w:rPr>
          <w:b/>
          <w:bCs/>
        </w:rPr>
        <w:t>ý</w:t>
      </w:r>
      <w:r w:rsidR="00C5630F">
        <w:rPr>
          <w:b/>
          <w:bCs/>
        </w:rPr>
        <w:t xml:space="preserve"> </w:t>
      </w:r>
      <w:r w:rsidR="00581085">
        <w:rPr>
          <w:b/>
          <w:bCs/>
        </w:rPr>
        <w:t xml:space="preserve">záměr vzniku nové </w:t>
      </w:r>
      <w:r w:rsidR="00C5630F">
        <w:rPr>
          <w:b/>
          <w:bCs/>
        </w:rPr>
        <w:t>profesní kvalifikace, kter</w:t>
      </w:r>
      <w:r w:rsidR="00581085">
        <w:rPr>
          <w:b/>
          <w:bCs/>
        </w:rPr>
        <w:t>ý</w:t>
      </w:r>
      <w:r w:rsidR="00C5630F">
        <w:rPr>
          <w:b/>
          <w:bCs/>
        </w:rPr>
        <w:t xml:space="preserve"> jsme na společném setkání s odborníky představili. Záměr se opírá o dosavadní dlouholeté zkušenosti VOLONTÉ na poli dluhového a právního poradenství a systém vzdělávání našich dluhových poradců. </w:t>
      </w:r>
      <w:r w:rsidR="009B5589">
        <w:rPr>
          <w:b/>
          <w:bCs/>
        </w:rPr>
        <w:t xml:space="preserve">O </w:t>
      </w:r>
      <w:r w:rsidR="00C5630F">
        <w:rPr>
          <w:b/>
          <w:bCs/>
        </w:rPr>
        <w:t xml:space="preserve">samotné </w:t>
      </w:r>
      <w:r w:rsidR="009B2077">
        <w:rPr>
          <w:b/>
          <w:bCs/>
        </w:rPr>
        <w:t>N</w:t>
      </w:r>
      <w:r w:rsidR="009B5589">
        <w:rPr>
          <w:b/>
          <w:bCs/>
        </w:rPr>
        <w:t>árodní soustavě kvalifikací promluvil</w:t>
      </w:r>
      <w:r w:rsidR="008226D2">
        <w:rPr>
          <w:b/>
          <w:bCs/>
        </w:rPr>
        <w:t xml:space="preserve"> Mgr. </w:t>
      </w:r>
      <w:r w:rsidR="009B5589">
        <w:rPr>
          <w:b/>
          <w:bCs/>
        </w:rPr>
        <w:t xml:space="preserve">Richard Veleta z Národního pedagogického institutu ČR, se kterým náš záměr konzultujeme po odborné stránce. </w:t>
      </w:r>
    </w:p>
    <w:p w14:paraId="4467B546" w14:textId="2725E52C" w:rsidR="00B82280" w:rsidRPr="008D7EE7" w:rsidRDefault="00B82280" w:rsidP="00181527">
      <w:pPr>
        <w:jc w:val="both"/>
        <w:rPr>
          <w:i/>
          <w:iCs/>
        </w:rPr>
      </w:pPr>
      <w:r w:rsidRPr="00DF2B05">
        <w:rPr>
          <w:i/>
          <w:iCs/>
        </w:rPr>
        <w:t>„</w:t>
      </w:r>
      <w:r w:rsidR="00941DFF" w:rsidRPr="00DF2B05">
        <w:rPr>
          <w:i/>
          <w:iCs/>
        </w:rPr>
        <w:t>Velkým problémem</w:t>
      </w:r>
      <w:r w:rsidR="00181527">
        <w:rPr>
          <w:i/>
          <w:iCs/>
        </w:rPr>
        <w:t xml:space="preserve"> při poskytování dluhového poradenství je fakt, že v České republice n</w:t>
      </w:r>
      <w:r w:rsidR="00181527" w:rsidRPr="00181527">
        <w:rPr>
          <w:i/>
          <w:iCs/>
        </w:rPr>
        <w:t>eexistuje studijní obor, který by komplexně připravoval absolventy na výkon povolání dluhového poradce/dluhové poradkyně</w:t>
      </w:r>
      <w:r w:rsidR="00181527">
        <w:rPr>
          <w:i/>
          <w:iCs/>
        </w:rPr>
        <w:t xml:space="preserve">. Je třeba si uvědomit, že </w:t>
      </w:r>
      <w:r w:rsidR="00C9608E">
        <w:rPr>
          <w:i/>
          <w:iCs/>
        </w:rPr>
        <w:t>d</w:t>
      </w:r>
      <w:r w:rsidR="00181527">
        <w:rPr>
          <w:i/>
          <w:iCs/>
        </w:rPr>
        <w:t xml:space="preserve">luhové poradenství vyžaduje </w:t>
      </w:r>
      <w:r w:rsidR="00C9608E">
        <w:rPr>
          <w:i/>
          <w:iCs/>
        </w:rPr>
        <w:t xml:space="preserve">zejména </w:t>
      </w:r>
      <w:r w:rsidR="00C9608E" w:rsidRPr="00181527">
        <w:rPr>
          <w:i/>
          <w:iCs/>
        </w:rPr>
        <w:t>vysok</w:t>
      </w:r>
      <w:r w:rsidR="00C9608E">
        <w:rPr>
          <w:i/>
          <w:iCs/>
        </w:rPr>
        <w:t>ou</w:t>
      </w:r>
      <w:r w:rsidR="00C9608E" w:rsidRPr="00181527">
        <w:rPr>
          <w:i/>
          <w:iCs/>
        </w:rPr>
        <w:t xml:space="preserve"> mír</w:t>
      </w:r>
      <w:r w:rsidR="00C9608E">
        <w:rPr>
          <w:i/>
          <w:iCs/>
        </w:rPr>
        <w:t>u</w:t>
      </w:r>
      <w:r w:rsidR="00C9608E" w:rsidRPr="00181527">
        <w:rPr>
          <w:i/>
          <w:iCs/>
        </w:rPr>
        <w:t xml:space="preserve"> orientace v mnoha právních předpisech</w:t>
      </w:r>
      <w:r w:rsidR="00C9608E">
        <w:rPr>
          <w:i/>
          <w:iCs/>
        </w:rPr>
        <w:t xml:space="preserve">, </w:t>
      </w:r>
      <w:r w:rsidR="008D7EE7">
        <w:rPr>
          <w:i/>
          <w:iCs/>
        </w:rPr>
        <w:t>pečlivost a odbornou péči</w:t>
      </w:r>
      <w:r w:rsidR="009B2077">
        <w:rPr>
          <w:i/>
          <w:iCs/>
        </w:rPr>
        <w:t xml:space="preserve">. </w:t>
      </w:r>
      <w:r w:rsidR="008D7EE7">
        <w:rPr>
          <w:i/>
          <w:iCs/>
        </w:rPr>
        <w:t xml:space="preserve">Nesprávnou radou či </w:t>
      </w:r>
      <w:r w:rsidR="009B2077">
        <w:rPr>
          <w:i/>
          <w:iCs/>
        </w:rPr>
        <w:t xml:space="preserve">špatně zvoleným </w:t>
      </w:r>
      <w:r w:rsidR="008D7EE7">
        <w:rPr>
          <w:i/>
          <w:iCs/>
        </w:rPr>
        <w:t xml:space="preserve">postupem hrozí vysoké riziko poškození klienta, a to se nesmí stávat“, </w:t>
      </w:r>
      <w:r w:rsidR="008D7EE7" w:rsidRPr="008D7EE7">
        <w:t>uvedl právník a hlavní metodik dluhového poradenství VOLON</w:t>
      </w:r>
      <w:r w:rsidR="009B2077">
        <w:t>T</w:t>
      </w:r>
      <w:r w:rsidR="008D7EE7" w:rsidRPr="008D7EE7">
        <w:t xml:space="preserve">É, </w:t>
      </w:r>
      <w:r w:rsidR="009006F4" w:rsidRPr="009B2077">
        <w:rPr>
          <w:b/>
          <w:bCs/>
        </w:rPr>
        <w:t>Mgr. Ing. Zbyněk Škodáček, Ph.D.</w:t>
      </w:r>
    </w:p>
    <w:p w14:paraId="2907FB22" w14:textId="7AA2FF45" w:rsidR="00C5630F" w:rsidRPr="00991284" w:rsidRDefault="00C5630F" w:rsidP="00C5630F">
      <w:pPr>
        <w:jc w:val="both"/>
      </w:pPr>
      <w:r>
        <w:t>Na toto setkání byla pozvána i Exekutorská komora, za kterou pozvání</w:t>
      </w:r>
      <w:r w:rsidRPr="007619CA">
        <w:t xml:space="preserve"> </w:t>
      </w:r>
      <w:r>
        <w:t xml:space="preserve">přijal pan </w:t>
      </w:r>
      <w:r w:rsidRPr="00E54FE5">
        <w:rPr>
          <w:b/>
          <w:bCs/>
        </w:rPr>
        <w:t>Mgr. Pavel Tintěra, soudní exekutor a člen Prezídia Exekutorské komory ČR.</w:t>
      </w:r>
      <w:r w:rsidRPr="007619CA">
        <w:t xml:space="preserve"> </w:t>
      </w:r>
      <w:r>
        <w:t xml:space="preserve">Během svého příspěvku vyjádřil potěšení z toho, že právě neziskový sektor usedl společně k jednomu stolu </w:t>
      </w:r>
      <w:r w:rsidR="009B2077">
        <w:t>s</w:t>
      </w:r>
      <w:r>
        <w:t xml:space="preserve"> Exekutorsk</w:t>
      </w:r>
      <w:r w:rsidR="009B2077">
        <w:t>ou</w:t>
      </w:r>
      <w:r>
        <w:t xml:space="preserve"> komor</w:t>
      </w:r>
      <w:r w:rsidR="009B2077">
        <w:t>ou</w:t>
      </w:r>
      <w:r>
        <w:t xml:space="preserve">. </w:t>
      </w:r>
      <w:r w:rsidR="009B2077">
        <w:br/>
      </w:r>
      <w:r>
        <w:t xml:space="preserve">Je to mnohdy právě neznalost zákonů, právních předpisů a správných postupů, co zahlcuje agendu jednotlivých Exekutorských úřadů. Propast mezi nimi a povinnými se tak více prohlubuje, a to </w:t>
      </w:r>
      <w:r w:rsidR="009B2077">
        <w:t>mno</w:t>
      </w:r>
      <w:r w:rsidR="00907D3E">
        <w:t xml:space="preserve">hdy </w:t>
      </w:r>
      <w:r>
        <w:t xml:space="preserve">přispívá </w:t>
      </w:r>
      <w:r w:rsidR="00907D3E">
        <w:t xml:space="preserve">k </w:t>
      </w:r>
      <w:r>
        <w:t>negativním</w:t>
      </w:r>
      <w:r w:rsidR="009B2077">
        <w:t>u</w:t>
      </w:r>
      <w:r>
        <w:t xml:space="preserve"> vnímaní těchto institucí v</w:t>
      </w:r>
      <w:r w:rsidR="009B2077">
        <w:t xml:space="preserve"> očích </w:t>
      </w:r>
      <w:r>
        <w:t xml:space="preserve">širší veřejnosti. </w:t>
      </w:r>
    </w:p>
    <w:p w14:paraId="273732FB" w14:textId="49B64674" w:rsidR="009B2077" w:rsidRDefault="00C9608E" w:rsidP="00DF2B05">
      <w:pPr>
        <w:jc w:val="both"/>
      </w:pPr>
      <w:r>
        <w:t xml:space="preserve">Setkání </w:t>
      </w:r>
      <w:r w:rsidR="0000644C">
        <w:t>p</w:t>
      </w:r>
      <w:r w:rsidR="008D7EE7">
        <w:t>roběhl</w:t>
      </w:r>
      <w:r>
        <w:t>o</w:t>
      </w:r>
      <w:r w:rsidR="0000644C">
        <w:t xml:space="preserve"> </w:t>
      </w:r>
      <w:r w:rsidR="00DF2B05">
        <w:t>za účasti</w:t>
      </w:r>
      <w:r w:rsidR="008D7EE7">
        <w:t xml:space="preserve"> </w:t>
      </w:r>
      <w:r w:rsidR="00E14A8C" w:rsidRPr="00E14A8C">
        <w:rPr>
          <w:b/>
          <w:bCs/>
        </w:rPr>
        <w:t>Ing. Patrika Nachera</w:t>
      </w:r>
      <w:r w:rsidR="00E14A8C">
        <w:t xml:space="preserve">, poslance a člena </w:t>
      </w:r>
      <w:r w:rsidR="00E14A8C" w:rsidRPr="00E14A8C">
        <w:t>Podvýbor</w:t>
      </w:r>
      <w:r w:rsidR="00E14A8C">
        <w:t>u</w:t>
      </w:r>
      <w:r w:rsidR="00E14A8C" w:rsidRPr="00E14A8C">
        <w:t xml:space="preserve"> pro problematiku exekucí a insolvencí</w:t>
      </w:r>
      <w:r w:rsidR="00E14A8C">
        <w:t xml:space="preserve">, </w:t>
      </w:r>
      <w:r w:rsidR="00C5630F" w:rsidRPr="00C5630F">
        <w:rPr>
          <w:b/>
          <w:bCs/>
        </w:rPr>
        <w:t>Mgr.</w:t>
      </w:r>
      <w:r w:rsidR="00C5630F">
        <w:t xml:space="preserve"> </w:t>
      </w:r>
      <w:r w:rsidR="008D7EE7" w:rsidRPr="00E14A8C">
        <w:rPr>
          <w:b/>
          <w:bCs/>
        </w:rPr>
        <w:t>Richarda Velety</w:t>
      </w:r>
      <w:r w:rsidR="008D7EE7">
        <w:t xml:space="preserve"> z</w:t>
      </w:r>
      <w:r w:rsidR="009B5589">
        <w:t xml:space="preserve"> Národního pedagogického institutu ČR, </w:t>
      </w:r>
      <w:r w:rsidRPr="00E14A8C">
        <w:rPr>
          <w:b/>
          <w:bCs/>
        </w:rPr>
        <w:t>Mgr. Pavla Tintěry</w:t>
      </w:r>
      <w:r>
        <w:t xml:space="preserve">, soudního exekutora a člena Prezídia Exekutorské komory, </w:t>
      </w:r>
      <w:r w:rsidR="009B5589">
        <w:t>zástupců</w:t>
      </w:r>
      <w:r w:rsidR="00DF2B05">
        <w:t xml:space="preserve"> </w:t>
      </w:r>
      <w:r w:rsidR="00DF2B05" w:rsidRPr="00E14A8C">
        <w:rPr>
          <w:b/>
          <w:bCs/>
        </w:rPr>
        <w:t>Ministerstva spravedlnosti</w:t>
      </w:r>
      <w:r w:rsidR="00DF2B05">
        <w:t xml:space="preserve">, </w:t>
      </w:r>
      <w:r w:rsidR="00DF2B05" w:rsidRPr="00E14A8C">
        <w:rPr>
          <w:b/>
          <w:bCs/>
        </w:rPr>
        <w:t xml:space="preserve">Ministerstva </w:t>
      </w:r>
      <w:r w:rsidR="008D7EE7" w:rsidRPr="00E14A8C">
        <w:rPr>
          <w:b/>
          <w:bCs/>
        </w:rPr>
        <w:t>financí</w:t>
      </w:r>
      <w:r w:rsidR="00E14A8C">
        <w:t xml:space="preserve"> a </w:t>
      </w:r>
      <w:r w:rsidR="00DF2B05">
        <w:t>neziskového sektoru</w:t>
      </w:r>
      <w:r>
        <w:t xml:space="preserve">, včetně zástupců z </w:t>
      </w:r>
      <w:r w:rsidRPr="00E14A8C">
        <w:rPr>
          <w:b/>
          <w:bCs/>
        </w:rPr>
        <w:t>platformy OPOP</w:t>
      </w:r>
      <w:r>
        <w:t xml:space="preserve">, jejíž je VOLONTÉ členem.   </w:t>
      </w:r>
    </w:p>
    <w:p w14:paraId="70B9A3C2" w14:textId="77777777" w:rsidR="00907D3E" w:rsidRPr="009B2077" w:rsidRDefault="00907D3E" w:rsidP="00DF2B05">
      <w:pPr>
        <w:jc w:val="both"/>
      </w:pPr>
    </w:p>
    <w:p w14:paraId="1269CEA4" w14:textId="69731816" w:rsidR="003922A9" w:rsidRPr="00DF2B05" w:rsidRDefault="003922A9" w:rsidP="00DF2B05">
      <w:pPr>
        <w:jc w:val="both"/>
      </w:pPr>
      <w:r w:rsidRPr="0000644C">
        <w:rPr>
          <w:b/>
          <w:bCs/>
        </w:rPr>
        <w:t>Doplňující informace pro média:</w:t>
      </w:r>
    </w:p>
    <w:p w14:paraId="7319E5FF" w14:textId="245A09B9" w:rsidR="009B7797" w:rsidRDefault="009B5589" w:rsidP="00C9608E">
      <w:pPr>
        <w:jc w:val="both"/>
        <w:rPr>
          <w:rFonts w:cs="Calibri"/>
        </w:rPr>
      </w:pPr>
      <w:r w:rsidRPr="001C027E">
        <w:t xml:space="preserve">VOLONTÉ CZECH, o.p.s. je nevládní nezisková organizace založená </w:t>
      </w:r>
      <w:r>
        <w:t xml:space="preserve">v roce </w:t>
      </w:r>
      <w:r w:rsidRPr="001C027E">
        <w:t>2000.</w:t>
      </w:r>
      <w:r>
        <w:t xml:space="preserve"> D</w:t>
      </w:r>
      <w:r w:rsidRPr="00776CBC">
        <w:rPr>
          <w:rFonts w:cs="Calibri"/>
        </w:rPr>
        <w:t xml:space="preserve">louhodobě pracuje </w:t>
      </w:r>
      <w:r w:rsidR="00C9608E">
        <w:rPr>
          <w:rFonts w:cs="Calibri"/>
        </w:rPr>
        <w:t xml:space="preserve">zejména </w:t>
      </w:r>
      <w:r w:rsidRPr="00776CBC">
        <w:rPr>
          <w:rFonts w:cs="Calibri"/>
        </w:rPr>
        <w:t>s</w:t>
      </w:r>
      <w:r w:rsidR="00C9608E">
        <w:rPr>
          <w:rFonts w:cs="Calibri"/>
        </w:rPr>
        <w:t xml:space="preserve"> předluženými a jinak znevýhodněnými osobami a dále </w:t>
      </w:r>
      <w:r w:rsidRPr="00776CBC">
        <w:rPr>
          <w:rFonts w:cs="Calibri"/>
        </w:rPr>
        <w:t xml:space="preserve">osobami ve výkonu trestu odnětí svobody </w:t>
      </w:r>
      <w:r>
        <w:rPr>
          <w:rFonts w:cs="Calibri"/>
        </w:rPr>
        <w:t xml:space="preserve">i </w:t>
      </w:r>
      <w:r w:rsidRPr="00776CBC">
        <w:rPr>
          <w:rFonts w:cs="Calibri"/>
        </w:rPr>
        <w:t xml:space="preserve">po jejich propuštění, a to v synergii s programy Vězeňské služby ČR. </w:t>
      </w:r>
      <w:r>
        <w:rPr>
          <w:rFonts w:cs="Calibri"/>
        </w:rPr>
        <w:t>Cíleně připravuje tyto</w:t>
      </w:r>
      <w:r w:rsidRPr="00776CBC">
        <w:rPr>
          <w:rFonts w:cs="Calibri"/>
        </w:rPr>
        <w:t xml:space="preserve"> osoby na návrat do společnosti a na trh práce</w:t>
      </w:r>
      <w:r>
        <w:rPr>
          <w:rFonts w:cs="Calibri"/>
        </w:rPr>
        <w:t>. Díky rozsáhlým zkušenostem postupně vytvořila komplexní proces, který zahrnuje mj.  dluhové</w:t>
      </w:r>
      <w:r w:rsidR="00C9608E">
        <w:rPr>
          <w:rFonts w:cs="Calibri"/>
        </w:rPr>
        <w:t xml:space="preserve">, </w:t>
      </w:r>
      <w:r>
        <w:rPr>
          <w:rFonts w:cs="Calibri"/>
        </w:rPr>
        <w:t>právní</w:t>
      </w:r>
      <w:r w:rsidR="00C9608E">
        <w:rPr>
          <w:rFonts w:cs="Calibri"/>
        </w:rPr>
        <w:t xml:space="preserve"> i pracovní</w:t>
      </w:r>
      <w:r>
        <w:rPr>
          <w:rFonts w:cs="Calibri"/>
        </w:rPr>
        <w:t xml:space="preserve"> poradenství, pracovní diagnostiku, </w:t>
      </w:r>
      <w:r>
        <w:rPr>
          <w:rFonts w:cs="Calibri"/>
        </w:rPr>
        <w:lastRenderedPageBreak/>
        <w:t xml:space="preserve">možnost rekvalifikačních kurzů přímo ve věznicích, zácviku na tréninkových místech a zajištění ubytování po propuštění. </w:t>
      </w:r>
      <w:r w:rsidR="009B2077">
        <w:rPr>
          <w:rFonts w:cs="Calibri"/>
        </w:rPr>
        <w:t xml:space="preserve">Aktuálně pracujeme v rámci našich projektů s více než 5000 osobami. </w:t>
      </w:r>
    </w:p>
    <w:p w14:paraId="27EC16E4" w14:textId="0744BD2C" w:rsidR="004163A8" w:rsidRPr="0000644C" w:rsidRDefault="00292EA9" w:rsidP="004163A8">
      <w:pPr>
        <w:spacing w:after="0" w:line="240" w:lineRule="auto"/>
        <w:jc w:val="both"/>
        <w:rPr>
          <w:rFonts w:cs="Calibri"/>
          <w:b/>
          <w:bCs/>
        </w:rPr>
      </w:pPr>
      <w:r w:rsidRPr="0000644C">
        <w:rPr>
          <w:rFonts w:cs="Calibri"/>
          <w:b/>
          <w:bCs/>
        </w:rPr>
        <w:t>K</w:t>
      </w:r>
      <w:r w:rsidR="004163A8" w:rsidRPr="0000644C">
        <w:rPr>
          <w:rFonts w:cs="Calibri"/>
          <w:b/>
          <w:bCs/>
        </w:rPr>
        <w:t>ontakt pro média</w:t>
      </w:r>
      <w:r w:rsidRPr="0000644C">
        <w:rPr>
          <w:rFonts w:cs="Calibri"/>
          <w:b/>
          <w:bCs/>
        </w:rPr>
        <w:t xml:space="preserve">: </w:t>
      </w:r>
    </w:p>
    <w:p w14:paraId="38AF0E1A" w14:textId="65A4F838" w:rsidR="00566935" w:rsidRPr="00566935" w:rsidRDefault="006F09C5" w:rsidP="0056693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Mgr. Lucie Maťátková</w:t>
      </w:r>
      <w:r w:rsidR="004163A8">
        <w:rPr>
          <w:rFonts w:cs="Calibri"/>
        </w:rPr>
        <w:t xml:space="preserve">, </w:t>
      </w:r>
      <w:r>
        <w:rPr>
          <w:rFonts w:cs="Calibri"/>
        </w:rPr>
        <w:t xml:space="preserve">e-mail: </w:t>
      </w:r>
      <w:hyperlink r:id="rId7" w:history="1">
        <w:r w:rsidRPr="007A7632">
          <w:rPr>
            <w:rStyle w:val="Hypertextovodkaz"/>
            <w:rFonts w:cs="Calibri"/>
          </w:rPr>
          <w:t>lucie.matatkova</w:t>
        </w:r>
        <w:r w:rsidRPr="007A7632">
          <w:rPr>
            <w:rStyle w:val="Hypertextovodkaz"/>
            <w:rFonts w:cstheme="minorHAnsi"/>
          </w:rPr>
          <w:t>@</w:t>
        </w:r>
        <w:r w:rsidRPr="007A7632">
          <w:rPr>
            <w:rStyle w:val="Hypertextovodkaz"/>
            <w:rFonts w:cs="Calibri"/>
          </w:rPr>
          <w:t>volonte.cz</w:t>
        </w:r>
      </w:hyperlink>
      <w:r>
        <w:rPr>
          <w:rFonts w:cs="Calibri"/>
        </w:rPr>
        <w:t>, mobil: +420 775 744 68</w:t>
      </w:r>
      <w:r w:rsidR="008226D2">
        <w:rPr>
          <w:rFonts w:cs="Calibri"/>
        </w:rPr>
        <w:t>6</w:t>
      </w:r>
    </w:p>
    <w:sectPr w:rsidR="00566935" w:rsidRPr="0056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C7FE" w14:textId="77777777" w:rsidR="00234A36" w:rsidRDefault="00234A36" w:rsidP="00327704">
      <w:pPr>
        <w:spacing w:after="0" w:line="240" w:lineRule="auto"/>
      </w:pPr>
      <w:r>
        <w:separator/>
      </w:r>
    </w:p>
  </w:endnote>
  <w:endnote w:type="continuationSeparator" w:id="0">
    <w:p w14:paraId="5BD2F1E0" w14:textId="77777777" w:rsidR="00234A36" w:rsidRDefault="00234A36" w:rsidP="003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4C33" w14:textId="77777777" w:rsidR="00234A36" w:rsidRDefault="00234A36" w:rsidP="00327704">
      <w:pPr>
        <w:spacing w:after="0" w:line="240" w:lineRule="auto"/>
      </w:pPr>
      <w:r>
        <w:separator/>
      </w:r>
    </w:p>
  </w:footnote>
  <w:footnote w:type="continuationSeparator" w:id="0">
    <w:p w14:paraId="797A25F9" w14:textId="77777777" w:rsidR="00234A36" w:rsidRDefault="00234A36" w:rsidP="00327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B6"/>
    <w:rsid w:val="00002CBA"/>
    <w:rsid w:val="0000644C"/>
    <w:rsid w:val="000548E8"/>
    <w:rsid w:val="000B1AD4"/>
    <w:rsid w:val="000B2AC7"/>
    <w:rsid w:val="00156DA4"/>
    <w:rsid w:val="00181527"/>
    <w:rsid w:val="001A188C"/>
    <w:rsid w:val="001C027E"/>
    <w:rsid w:val="001C414B"/>
    <w:rsid w:val="00201EBF"/>
    <w:rsid w:val="00234A36"/>
    <w:rsid w:val="00292EA9"/>
    <w:rsid w:val="002B2AFF"/>
    <w:rsid w:val="002E349A"/>
    <w:rsid w:val="00327704"/>
    <w:rsid w:val="0035267F"/>
    <w:rsid w:val="00362058"/>
    <w:rsid w:val="003922A9"/>
    <w:rsid w:val="00392A92"/>
    <w:rsid w:val="003B78FA"/>
    <w:rsid w:val="004163A8"/>
    <w:rsid w:val="004379B6"/>
    <w:rsid w:val="004526B9"/>
    <w:rsid w:val="00483B34"/>
    <w:rsid w:val="004B2E49"/>
    <w:rsid w:val="004C0B32"/>
    <w:rsid w:val="004D5FD0"/>
    <w:rsid w:val="004D73D5"/>
    <w:rsid w:val="00514545"/>
    <w:rsid w:val="00554B07"/>
    <w:rsid w:val="0056223B"/>
    <w:rsid w:val="00566935"/>
    <w:rsid w:val="00574E8B"/>
    <w:rsid w:val="00581085"/>
    <w:rsid w:val="005C1DF7"/>
    <w:rsid w:val="005F7DAB"/>
    <w:rsid w:val="00605FBB"/>
    <w:rsid w:val="006219A8"/>
    <w:rsid w:val="006369D5"/>
    <w:rsid w:val="00661671"/>
    <w:rsid w:val="00666A2B"/>
    <w:rsid w:val="006A68C0"/>
    <w:rsid w:val="006B2F68"/>
    <w:rsid w:val="006C0553"/>
    <w:rsid w:val="006F09C5"/>
    <w:rsid w:val="00706414"/>
    <w:rsid w:val="00711084"/>
    <w:rsid w:val="007479DB"/>
    <w:rsid w:val="007619CA"/>
    <w:rsid w:val="00787EAF"/>
    <w:rsid w:val="0080245E"/>
    <w:rsid w:val="008226D2"/>
    <w:rsid w:val="008A38B4"/>
    <w:rsid w:val="008B5189"/>
    <w:rsid w:val="008D7EE7"/>
    <w:rsid w:val="008E2209"/>
    <w:rsid w:val="008E27C2"/>
    <w:rsid w:val="009006F4"/>
    <w:rsid w:val="00907D3E"/>
    <w:rsid w:val="00941DFF"/>
    <w:rsid w:val="00951C8F"/>
    <w:rsid w:val="00957A61"/>
    <w:rsid w:val="00991284"/>
    <w:rsid w:val="00992846"/>
    <w:rsid w:val="009B2077"/>
    <w:rsid w:val="009B5589"/>
    <w:rsid w:val="009B7797"/>
    <w:rsid w:val="00A107D3"/>
    <w:rsid w:val="00A53AEB"/>
    <w:rsid w:val="00AF0BAA"/>
    <w:rsid w:val="00B40F73"/>
    <w:rsid w:val="00B82280"/>
    <w:rsid w:val="00B852B7"/>
    <w:rsid w:val="00BA4763"/>
    <w:rsid w:val="00BC7E81"/>
    <w:rsid w:val="00C464D2"/>
    <w:rsid w:val="00C5630F"/>
    <w:rsid w:val="00C86182"/>
    <w:rsid w:val="00C9148F"/>
    <w:rsid w:val="00C9608E"/>
    <w:rsid w:val="00CD4252"/>
    <w:rsid w:val="00CE03D6"/>
    <w:rsid w:val="00D017F5"/>
    <w:rsid w:val="00D22F02"/>
    <w:rsid w:val="00D2743C"/>
    <w:rsid w:val="00D43CB0"/>
    <w:rsid w:val="00DA1E6D"/>
    <w:rsid w:val="00DD25CA"/>
    <w:rsid w:val="00DF2B05"/>
    <w:rsid w:val="00E079B6"/>
    <w:rsid w:val="00E14A8C"/>
    <w:rsid w:val="00E44221"/>
    <w:rsid w:val="00E54FE5"/>
    <w:rsid w:val="00E73F30"/>
    <w:rsid w:val="00EA0190"/>
    <w:rsid w:val="00EE150B"/>
    <w:rsid w:val="00F130AC"/>
    <w:rsid w:val="00F75C30"/>
    <w:rsid w:val="00FA0439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48A2"/>
  <w15:chartTrackingRefBased/>
  <w15:docId w15:val="{26FCC13B-D356-4473-8A53-805AF9A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770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7704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semiHidden/>
    <w:unhideWhenUsed/>
    <w:rsid w:val="0032770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C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27E"/>
  </w:style>
  <w:style w:type="paragraph" w:styleId="Zpat">
    <w:name w:val="footer"/>
    <w:basedOn w:val="Normln"/>
    <w:link w:val="ZpatChar"/>
    <w:uiPriority w:val="99"/>
    <w:unhideWhenUsed/>
    <w:rsid w:val="001C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27E"/>
  </w:style>
  <w:style w:type="character" w:styleId="Odkaznakoment">
    <w:name w:val="annotation reference"/>
    <w:basedOn w:val="Standardnpsmoodstavce"/>
    <w:uiPriority w:val="99"/>
    <w:semiHidden/>
    <w:unhideWhenUsed/>
    <w:rsid w:val="00B40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0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0F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F7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F09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0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0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cie.matatkova@volont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Maťátková</dc:creator>
  <cp:keywords/>
  <dc:description/>
  <cp:lastModifiedBy>Lucie Maťátková</cp:lastModifiedBy>
  <cp:revision>6</cp:revision>
  <dcterms:created xsi:type="dcterms:W3CDTF">2022-04-25T19:08:00Z</dcterms:created>
  <dcterms:modified xsi:type="dcterms:W3CDTF">2022-04-27T12:53:00Z</dcterms:modified>
</cp:coreProperties>
</file>